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85" w:rsidRDefault="00BD3985" w:rsidP="00BD3985">
      <w:pPr>
        <w:pStyle w:val="Default"/>
        <w:jc w:val="center"/>
        <w:rPr>
          <w:b/>
        </w:rPr>
      </w:pPr>
      <w:r>
        <w:rPr>
          <w:b/>
        </w:rPr>
        <w:t xml:space="preserve">Анализ открытого урока </w:t>
      </w:r>
    </w:p>
    <w:p w:rsidR="00BD3985" w:rsidRDefault="008173FE" w:rsidP="00BD3985">
      <w:pPr>
        <w:pStyle w:val="Default"/>
      </w:pPr>
      <w:r w:rsidRPr="008173FE">
        <w:rPr>
          <w:u w:val="single"/>
        </w:rPr>
        <w:t>Учитель</w:t>
      </w:r>
      <w:r>
        <w:t xml:space="preserve">: </w:t>
      </w:r>
    </w:p>
    <w:p w:rsidR="008173FE" w:rsidRPr="009406F8" w:rsidRDefault="008173FE" w:rsidP="00BD3985">
      <w:pPr>
        <w:pStyle w:val="Default"/>
      </w:pPr>
      <w:r w:rsidRPr="008173FE">
        <w:rPr>
          <w:u w:val="single"/>
        </w:rPr>
        <w:t>Дата проведения</w:t>
      </w:r>
      <w:r>
        <w:t xml:space="preserve">: </w:t>
      </w:r>
    </w:p>
    <w:p w:rsidR="00BD3985" w:rsidRPr="009406F8" w:rsidRDefault="00BD3985" w:rsidP="00BD3985">
      <w:pPr>
        <w:pStyle w:val="Default"/>
      </w:pPr>
      <w:r w:rsidRPr="008173FE">
        <w:rPr>
          <w:u w:val="single"/>
        </w:rPr>
        <w:t>Класс</w:t>
      </w:r>
      <w:r w:rsidRPr="008173FE">
        <w:rPr>
          <w:b/>
        </w:rPr>
        <w:t xml:space="preserve"> </w:t>
      </w:r>
      <w:r w:rsidR="008173FE">
        <w:rPr>
          <w:b/>
        </w:rPr>
        <w:t xml:space="preserve">   </w:t>
      </w:r>
    </w:p>
    <w:p w:rsidR="00BD3985" w:rsidRPr="009406F8" w:rsidRDefault="00BD3985" w:rsidP="00BD3985">
      <w:pPr>
        <w:pStyle w:val="Default"/>
      </w:pPr>
      <w:proofErr w:type="gramStart"/>
      <w:r w:rsidRPr="008173FE">
        <w:rPr>
          <w:u w:val="single"/>
        </w:rPr>
        <w:t>Предмет</w:t>
      </w:r>
      <w:r>
        <w:t xml:space="preserve"> :</w:t>
      </w:r>
      <w:proofErr w:type="gramEnd"/>
      <w:r>
        <w:t xml:space="preserve"> </w:t>
      </w:r>
    </w:p>
    <w:p w:rsidR="00BD3985" w:rsidRPr="008173FE" w:rsidRDefault="00BD3985" w:rsidP="00BD3985">
      <w:pPr>
        <w:pStyle w:val="Default"/>
        <w:rPr>
          <w:u w:val="single"/>
        </w:rPr>
      </w:pPr>
      <w:r w:rsidRPr="008173FE">
        <w:rPr>
          <w:u w:val="single"/>
        </w:rPr>
        <w:t xml:space="preserve">Автор </w:t>
      </w:r>
      <w:proofErr w:type="gramStart"/>
      <w:r w:rsidRPr="008173FE">
        <w:rPr>
          <w:u w:val="single"/>
        </w:rPr>
        <w:t>учебника</w:t>
      </w:r>
      <w:r w:rsidR="008173FE">
        <w:rPr>
          <w:u w:val="single"/>
        </w:rPr>
        <w:t xml:space="preserve"> :</w:t>
      </w:r>
      <w:proofErr w:type="gramEnd"/>
      <w:r w:rsidR="008173FE">
        <w:rPr>
          <w:u w:val="single"/>
        </w:rPr>
        <w:t xml:space="preserve"> </w:t>
      </w:r>
    </w:p>
    <w:p w:rsidR="00BD3985" w:rsidRPr="009406F8" w:rsidRDefault="00BD3985" w:rsidP="00BD3985">
      <w:pPr>
        <w:pStyle w:val="Default"/>
      </w:pPr>
      <w:r w:rsidRPr="008173FE">
        <w:rPr>
          <w:u w:val="single"/>
        </w:rPr>
        <w:t>Тема урока</w:t>
      </w:r>
      <w:r>
        <w:t xml:space="preserve">: </w:t>
      </w:r>
    </w:p>
    <w:p w:rsidR="00BD3985" w:rsidRPr="009406F8" w:rsidRDefault="00BD3985" w:rsidP="00BD3985">
      <w:pPr>
        <w:pStyle w:val="Defaul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2"/>
        <w:gridCol w:w="7219"/>
        <w:gridCol w:w="1580"/>
      </w:tblGrid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  <w:jc w:val="center"/>
            </w:pPr>
            <w:r w:rsidRPr="009406F8">
              <w:t>№ п/п</w:t>
            </w: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  <w:jc w:val="center"/>
            </w:pPr>
            <w:r w:rsidRPr="009406F8">
              <w:t>Этапы анализа</w:t>
            </w:r>
          </w:p>
        </w:tc>
        <w:tc>
          <w:tcPr>
            <w:tcW w:w="1580" w:type="dxa"/>
          </w:tcPr>
          <w:p w:rsidR="00BD3985" w:rsidRPr="009406F8" w:rsidRDefault="00BD3985" w:rsidP="00A00860">
            <w:pPr>
              <w:pStyle w:val="Default"/>
            </w:pPr>
            <w:r w:rsidRPr="009406F8">
              <w:t>Баллы</w:t>
            </w: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1. </w:t>
            </w:r>
          </w:p>
        </w:tc>
        <w:tc>
          <w:tcPr>
            <w:tcW w:w="7219" w:type="dxa"/>
          </w:tcPr>
          <w:p w:rsidR="00BD3985" w:rsidRPr="009406F8" w:rsidRDefault="00BD3985" w:rsidP="008173FE">
            <w:pPr>
              <w:pStyle w:val="Default"/>
              <w:jc w:val="both"/>
            </w:pPr>
            <w:r w:rsidRPr="009406F8">
              <w:rPr>
                <w:b/>
                <w:bCs/>
                <w:i/>
                <w:iCs/>
              </w:rPr>
              <w:t>Основные цели урока</w:t>
            </w:r>
            <w:r w:rsidRPr="009406F8">
              <w:t xml:space="preserve">: образовательная, развивающая, воспитательная. Прослеживается ли реализация поставленных учителем целей урока?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2. </w:t>
            </w:r>
          </w:p>
        </w:tc>
        <w:tc>
          <w:tcPr>
            <w:tcW w:w="7219" w:type="dxa"/>
          </w:tcPr>
          <w:p w:rsidR="00BD3985" w:rsidRPr="009406F8" w:rsidRDefault="00BD3985" w:rsidP="008173FE">
            <w:pPr>
              <w:pStyle w:val="Default"/>
              <w:jc w:val="both"/>
            </w:pPr>
            <w:r w:rsidRPr="009406F8">
              <w:rPr>
                <w:b/>
                <w:bCs/>
                <w:i/>
                <w:iCs/>
              </w:rPr>
              <w:t>Организация урока</w:t>
            </w:r>
            <w:r w:rsidRPr="009406F8">
              <w:t xml:space="preserve">: 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3. </w:t>
            </w: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Каким образом учитель обеспечивает </w:t>
            </w:r>
            <w:r w:rsidRPr="009406F8">
              <w:rPr>
                <w:b/>
                <w:bCs/>
                <w:i/>
                <w:iCs/>
              </w:rPr>
              <w:t xml:space="preserve">мотивацию </w:t>
            </w:r>
            <w:r w:rsidRPr="009406F8">
              <w:t xml:space="preserve">изучения данной темы (учебный материал)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4. </w:t>
            </w: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</w:pPr>
            <w:r w:rsidRPr="009406F8">
              <w:rPr>
                <w:b/>
                <w:bCs/>
                <w:i/>
                <w:iCs/>
              </w:rPr>
              <w:t xml:space="preserve">Соответствие урока требованиям ФГОС: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4.1. </w:t>
            </w: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Ориентация на новые образовательные стандарты.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4.2. </w:t>
            </w: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Нацеленность деятельности на формирование УУД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>
              <w:t>4.3</w:t>
            </w:r>
          </w:p>
        </w:tc>
        <w:tc>
          <w:tcPr>
            <w:tcW w:w="7219" w:type="dxa"/>
          </w:tcPr>
          <w:p w:rsidR="00BD3985" w:rsidRDefault="00BD3985" w:rsidP="008173FE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9406F8">
              <w:rPr>
                <w:bCs/>
                <w:sz w:val="23"/>
                <w:szCs w:val="23"/>
              </w:rPr>
              <w:t xml:space="preserve">Результаты </w:t>
            </w:r>
            <w:proofErr w:type="spellStart"/>
            <w:r w:rsidRPr="009406F8">
              <w:rPr>
                <w:bCs/>
                <w:sz w:val="23"/>
                <w:szCs w:val="23"/>
              </w:rPr>
              <w:t>продемонстрированые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виде </w:t>
            </w:r>
            <w:r>
              <w:rPr>
                <w:i/>
                <w:iCs/>
                <w:sz w:val="23"/>
                <w:szCs w:val="23"/>
              </w:rPr>
              <w:t>универсальных учебных действий:</w:t>
            </w:r>
          </w:p>
          <w:p w:rsidR="00BD3985" w:rsidRDefault="00BD3985" w:rsidP="008173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Регулятивные</w:t>
            </w:r>
            <w:r>
              <w:rPr>
                <w:sz w:val="23"/>
                <w:szCs w:val="23"/>
              </w:rPr>
              <w:t xml:space="preserve">: определять цель и составлять план, действовать по плану, оценивать результат. </w:t>
            </w:r>
          </w:p>
          <w:p w:rsidR="00BD3985" w:rsidRDefault="00BD3985" w:rsidP="008173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Познавательные: </w:t>
            </w:r>
            <w:r>
              <w:rPr>
                <w:sz w:val="23"/>
                <w:szCs w:val="23"/>
              </w:rPr>
              <w:t xml:space="preserve">извлекать информацию, перерабатывать ее (анализ, сравнение, классификация…), представлять в разных формах. </w:t>
            </w:r>
          </w:p>
          <w:p w:rsidR="00BD3985" w:rsidRDefault="00BD3985" w:rsidP="008173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Коммуникативные</w:t>
            </w:r>
            <w:r>
              <w:rPr>
                <w:sz w:val="23"/>
                <w:szCs w:val="23"/>
              </w:rPr>
              <w:t xml:space="preserve">: доносить свою позицию, понимать других (в т.ч. вычитывать информацию, данную в явном и неявном виде - подтекст, концепт), сотрудничать. </w:t>
            </w:r>
          </w:p>
          <w:p w:rsidR="00BD3985" w:rsidRDefault="00BD3985" w:rsidP="008173F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Личностные</w:t>
            </w:r>
            <w:r>
              <w:rPr>
                <w:sz w:val="23"/>
                <w:szCs w:val="23"/>
              </w:rPr>
              <w:t xml:space="preserve">: оценивать поступки, объяснять нравственные оценки и мотивы, самоопределяться в системе ценностей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>
              <w:t>4.4</w:t>
            </w:r>
            <w:r w:rsidRPr="009406F8">
              <w:t xml:space="preserve">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Использование современных технологий: проектная, исследовательская, ИКТ, др.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5. </w:t>
            </w: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</w:pPr>
            <w:r w:rsidRPr="009406F8">
              <w:rPr>
                <w:b/>
                <w:bCs/>
                <w:i/>
                <w:iCs/>
              </w:rPr>
              <w:t xml:space="preserve">Содержание урока: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5.1.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Научная правильность освещения материала на уроке, его соответствие возрастным особенностям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5.2.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Соответствие содержания урока требованиям программы.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5.3.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Связь теории с практикой, использование жизненного опыта учеников с целью развития познавательной активности и самостоятельности.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5.4.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Связь изучаемого материала с ранее пройденным материалом, </w:t>
            </w:r>
            <w:proofErr w:type="spellStart"/>
            <w:r w:rsidRPr="009406F8">
              <w:t>межпредметные</w:t>
            </w:r>
            <w:proofErr w:type="spellEnd"/>
            <w:r w:rsidRPr="009406F8">
              <w:t xml:space="preserve"> связи.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 </w:t>
            </w: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</w:pPr>
            <w:r w:rsidRPr="009406F8">
              <w:rPr>
                <w:b/>
                <w:bCs/>
                <w:i/>
                <w:iCs/>
              </w:rPr>
              <w:t xml:space="preserve">Методика проведения урока: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6.1.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Актуализация знаний и способов деятельности учащихся. Постановка проблемных вопросов, создание проблемной ситуации.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6.2.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Какие методы использовались учителем. Какова доля репродуктивной и поисковой (исследовательской) деятельности? Сравни соотношение: примерное число заданий репродуктивного характера: («прочитай», «перескажи», «повтори», «вспомни») и примерное число заданий поискового </w:t>
            </w:r>
            <w:proofErr w:type="gramStart"/>
            <w:r w:rsidRPr="009406F8">
              <w:t>характера( «</w:t>
            </w:r>
            <w:proofErr w:type="gramEnd"/>
            <w:r w:rsidRPr="009406F8">
              <w:t xml:space="preserve">докажи», </w:t>
            </w:r>
            <w:r w:rsidRPr="009406F8">
              <w:lastRenderedPageBreak/>
              <w:t xml:space="preserve">«объясни», «оцени», «сравни», «найди ошибку»)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6.3.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Соотношение деятельности учителя и деятельности учащихся. Объем и характер самостоятельной работы.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6.4.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Какие из перечисленных методов познания использует учитель (наблюдение, опыт, поиск информации, сравнение, чтение и т. д.)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6.5.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Применение диалоговых форм общения.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6.6.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>Создание нестандартных ситуаций при использовании знаний учащихся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6.7.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Осуществление обратной связи: ученик-учитель.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6.8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Сочетание фронтальной, групповой и индивидуальной работы.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6.9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9406F8">
              <w:t>обученности</w:t>
            </w:r>
            <w:proofErr w:type="spellEnd"/>
            <w:r w:rsidRPr="009406F8">
              <w:t xml:space="preserve">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6.10.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Средства обучения. Целесообразность их использования в соответствии с темой, этапом обучения.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6.11.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Использование наглядного материала: в качестве иллюстрирования, для эмоциональной поддержки, для решения обучающих задач. Наглядный материал избыточен, достаточен, уместен, недостаточен.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6.12. </w:t>
            </w: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Формирование навыков самоконтроля и самооценки.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7. </w:t>
            </w: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</w:pPr>
            <w:r w:rsidRPr="009406F8">
              <w:rPr>
                <w:b/>
                <w:bCs/>
                <w:i/>
                <w:iCs/>
              </w:rPr>
              <w:t xml:space="preserve">Психологические основы урока: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7.1.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Учёт учителем уровней актуального развития учащихся и зоны их ближайшего развития.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7.2.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Реализация развивающей функции обучения. Развитие качеств: восприятия, внимания, воображения, памяти, мышления, речи.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7.3.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Ритмичность урока: чередование материала разной степени трудности, разнообразие видов учебной деятельности.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 w:rsidRPr="009406F8">
              <w:t xml:space="preserve">7.4. 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</w:pPr>
            <w:r w:rsidRPr="009406F8">
              <w:t xml:space="preserve">Наличие психологических пауз и разрядки эмоциональной сферы урока. 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  <w:r>
              <w:t>8</w:t>
            </w:r>
          </w:p>
        </w:tc>
        <w:tc>
          <w:tcPr>
            <w:tcW w:w="7219" w:type="dxa"/>
          </w:tcPr>
          <w:p w:rsidR="00BD3985" w:rsidRPr="009406F8" w:rsidRDefault="00BD3985" w:rsidP="009D2AD2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9406F8">
              <w:t>Наличие элементов нового в педагогической деятельности учителя (отсутствия шаблона)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  <w:tr w:rsidR="00BD3985" w:rsidRPr="009406F8" w:rsidTr="00BD3985">
        <w:tc>
          <w:tcPr>
            <w:tcW w:w="772" w:type="dxa"/>
          </w:tcPr>
          <w:p w:rsidR="00BD3985" w:rsidRPr="009406F8" w:rsidRDefault="00BD3985" w:rsidP="00A00860">
            <w:pPr>
              <w:pStyle w:val="Default"/>
            </w:pPr>
          </w:p>
        </w:tc>
        <w:tc>
          <w:tcPr>
            <w:tcW w:w="7219" w:type="dxa"/>
          </w:tcPr>
          <w:p w:rsidR="00BD3985" w:rsidRPr="009406F8" w:rsidRDefault="00BD3985" w:rsidP="00A00860">
            <w:pPr>
              <w:pStyle w:val="Default"/>
            </w:pPr>
            <w:r w:rsidRPr="009406F8">
              <w:t>ИТОГО</w:t>
            </w:r>
          </w:p>
        </w:tc>
        <w:tc>
          <w:tcPr>
            <w:tcW w:w="1580" w:type="dxa"/>
          </w:tcPr>
          <w:p w:rsidR="00BD3985" w:rsidRPr="009406F8" w:rsidRDefault="00BD3985" w:rsidP="00BD3985">
            <w:pPr>
              <w:pStyle w:val="Default"/>
              <w:jc w:val="center"/>
            </w:pPr>
          </w:p>
        </w:tc>
      </w:tr>
    </w:tbl>
    <w:p w:rsidR="00BD3985" w:rsidRPr="009406F8" w:rsidRDefault="00BD3985" w:rsidP="00BD3985">
      <w:pPr>
        <w:pStyle w:val="Default"/>
      </w:pPr>
    </w:p>
    <w:p w:rsidR="00BD3985" w:rsidRPr="005E6A90" w:rsidRDefault="00BD3985" w:rsidP="00BD3985">
      <w:pPr>
        <w:pStyle w:val="Default"/>
        <w:ind w:firstLine="708"/>
        <w:jc w:val="both"/>
      </w:pPr>
      <w:r w:rsidRPr="009406F8">
        <w:t xml:space="preserve">За каждый критерий ставятся баллы от 0 до 2: </w:t>
      </w:r>
    </w:p>
    <w:p w:rsidR="00BD3985" w:rsidRPr="009406F8" w:rsidRDefault="00BD3985" w:rsidP="00BD3985">
      <w:pPr>
        <w:pStyle w:val="Default"/>
        <w:ind w:firstLine="708"/>
        <w:jc w:val="both"/>
      </w:pPr>
      <w:r w:rsidRPr="009406F8">
        <w:t xml:space="preserve">0 – критерий отсутствует, 1 – проявляется частично, 2- в полном объёме. </w:t>
      </w:r>
    </w:p>
    <w:p w:rsidR="00BD3985" w:rsidRDefault="00BD3985" w:rsidP="00BD3985">
      <w:pPr>
        <w:pStyle w:val="Default"/>
        <w:jc w:val="both"/>
      </w:pPr>
    </w:p>
    <w:p w:rsidR="00BD3985" w:rsidRPr="003E0F96" w:rsidRDefault="00BD3985" w:rsidP="00BD3985">
      <w:pPr>
        <w:rPr>
          <w:rFonts w:ascii="Times New Roman" w:eastAsia="Times New Roman" w:hAnsi="Times New Roman" w:cs="Times New Roman"/>
          <w:sz w:val="24"/>
          <w:szCs w:val="24"/>
        </w:rPr>
      </w:pPr>
      <w:r w:rsidRPr="003E0F96">
        <w:rPr>
          <w:rFonts w:ascii="Times New Roman" w:eastAsia="Times New Roman" w:hAnsi="Times New Roman" w:cs="Times New Roman"/>
          <w:sz w:val="24"/>
          <w:szCs w:val="24"/>
        </w:rPr>
        <w:t>56-50 баллов – урок отличный</w:t>
      </w:r>
    </w:p>
    <w:p w:rsidR="00BD3985" w:rsidRPr="00193477" w:rsidRDefault="00BD3985" w:rsidP="00BD39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49-39</w:t>
      </w:r>
      <w:r w:rsidRPr="00193477">
        <w:rPr>
          <w:rFonts w:ascii="Times New Roman" w:eastAsia="Times New Roman" w:hAnsi="Times New Roman" w:cs="Times New Roman"/>
          <w:sz w:val="24"/>
          <w:szCs w:val="24"/>
        </w:rPr>
        <w:t xml:space="preserve"> – урок хороший</w:t>
      </w:r>
    </w:p>
    <w:p w:rsidR="00BD3985" w:rsidRPr="00193477" w:rsidRDefault="00BD3985" w:rsidP="00BD39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38-28</w:t>
      </w:r>
      <w:r w:rsidRPr="00193477">
        <w:rPr>
          <w:rFonts w:ascii="Times New Roman" w:eastAsia="Times New Roman" w:hAnsi="Times New Roman" w:cs="Times New Roman"/>
          <w:sz w:val="24"/>
          <w:szCs w:val="24"/>
        </w:rPr>
        <w:t xml:space="preserve"> – урок удовлетворительный</w:t>
      </w:r>
    </w:p>
    <w:p w:rsidR="00BD3985" w:rsidRDefault="008173FE" w:rsidP="00BD3985">
      <w:pPr>
        <w:pStyle w:val="Default"/>
      </w:pPr>
      <w:r>
        <w:t>Присутствовали:</w:t>
      </w:r>
    </w:p>
    <w:p w:rsidR="008173FE" w:rsidRDefault="008173FE" w:rsidP="00BD3985">
      <w:pPr>
        <w:pStyle w:val="Default"/>
      </w:pPr>
    </w:p>
    <w:p w:rsidR="003E0F96" w:rsidRDefault="003E0F96" w:rsidP="00BD3985">
      <w:pPr>
        <w:pStyle w:val="Default"/>
      </w:pPr>
    </w:p>
    <w:p w:rsidR="00BD3985" w:rsidRDefault="00BD3985" w:rsidP="00BD3985">
      <w:pPr>
        <w:pStyle w:val="Default"/>
      </w:pPr>
    </w:p>
    <w:p w:rsidR="00554F11" w:rsidRPr="00BD3985" w:rsidRDefault="00BD398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</w:rPr>
        <w:t xml:space="preserve">Зам. </w:t>
      </w:r>
      <w:proofErr w:type="spellStart"/>
      <w:r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 xml:space="preserve">.   </w:t>
      </w:r>
      <w:proofErr w:type="gramStart"/>
      <w:r>
        <w:rPr>
          <w:rFonts w:ascii="Times New Roman" w:hAnsi="Times New Roman" w:cs="Times New Roman"/>
        </w:rPr>
        <w:t>по  УВР</w:t>
      </w:r>
      <w:proofErr w:type="gramEnd"/>
      <w:r>
        <w:rPr>
          <w:rFonts w:ascii="Times New Roman" w:hAnsi="Times New Roman" w:cs="Times New Roman"/>
        </w:rPr>
        <w:t>__________________________</w:t>
      </w:r>
      <w:bookmarkStart w:id="0" w:name="_GoBack"/>
      <w:bookmarkEnd w:id="0"/>
    </w:p>
    <w:sectPr w:rsidR="00554F11" w:rsidRPr="00BD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985"/>
    <w:rsid w:val="003E0F96"/>
    <w:rsid w:val="00554F11"/>
    <w:rsid w:val="008173FE"/>
    <w:rsid w:val="009D2AD2"/>
    <w:rsid w:val="00B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C3856-74DD-4D03-AD03-1CF8BF4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BD398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73FE"/>
  </w:style>
  <w:style w:type="character" w:customStyle="1" w:styleId="snsep">
    <w:name w:val="snsep"/>
    <w:basedOn w:val="a0"/>
    <w:rsid w:val="0081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room_2</cp:lastModifiedBy>
  <cp:revision>4</cp:revision>
  <dcterms:created xsi:type="dcterms:W3CDTF">2016-11-30T17:40:00Z</dcterms:created>
  <dcterms:modified xsi:type="dcterms:W3CDTF">2019-12-10T07:12:00Z</dcterms:modified>
</cp:coreProperties>
</file>